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5942CA2D"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FA7D38">
        <w:rPr>
          <w:rFonts w:ascii="Helvetica Neue Light" w:hAnsi="Helvetica Neue Light"/>
          <w:sz w:val="18"/>
          <w:lang w:val="de-DE"/>
        </w:rPr>
        <w:t>Vertrieb</w:t>
      </w:r>
      <w:r w:rsidRPr="00D711C9">
        <w:rPr>
          <w:rFonts w:ascii="Helvetica Neue Light" w:hAnsi="Helvetica Neue Light"/>
          <w:sz w:val="18"/>
          <w:lang w:val="de-DE"/>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2BCBFD73" w14:textId="77777777" w:rsidR="00C37C60" w:rsidRDefault="00C37C60" w:rsidP="00C37C60">
      <w:pPr>
        <w:pStyle w:val="StandardWeb"/>
        <w:spacing w:before="0" w:beforeAutospacing="0" w:after="0" w:afterAutospacing="0" w:line="360" w:lineRule="auto"/>
        <w:textAlignment w:val="baseline"/>
        <w:rPr>
          <w:rFonts w:ascii="Helvetica Neue Light" w:hAnsi="Helvetica Neue Light" w:cs="Arial"/>
          <w:b/>
          <w:bCs/>
          <w:color w:val="000000"/>
          <w:sz w:val="36"/>
          <w:szCs w:val="36"/>
          <w:bdr w:val="none" w:sz="0" w:space="0" w:color="auto" w:frame="1"/>
        </w:rPr>
      </w:pPr>
      <w:r>
        <w:rPr>
          <w:rFonts w:ascii="Helvetica Neue Light" w:hAnsi="Helvetica Neue Light" w:cs="Arial"/>
          <w:b/>
          <w:bCs/>
          <w:color w:val="000000"/>
          <w:sz w:val="36"/>
          <w:szCs w:val="36"/>
          <w:bdr w:val="none" w:sz="0" w:space="0" w:color="auto" w:frame="1"/>
        </w:rPr>
        <w:t>Elastische Haken von HEWI –</w:t>
      </w:r>
      <w:r>
        <w:rPr>
          <w:rFonts w:ascii="Helvetica Neue Light" w:hAnsi="Helvetica Neue Light" w:cs="Arial"/>
          <w:b/>
          <w:bCs/>
          <w:color w:val="000000"/>
          <w:sz w:val="36"/>
          <w:szCs w:val="36"/>
          <w:bdr w:val="none" w:sz="0" w:space="0" w:color="auto" w:frame="1"/>
        </w:rPr>
        <w:br/>
        <w:t>mehr Sicherheit für Kinder</w:t>
      </w:r>
    </w:p>
    <w:p w14:paraId="6A083965" w14:textId="528AA440" w:rsidR="00725190" w:rsidRPr="00725190" w:rsidRDefault="00725190" w:rsidP="00725190">
      <w:pPr>
        <w:rPr>
          <w:rFonts w:ascii="Helvetica Neue Light" w:hAnsi="Helvetica Neue Light"/>
          <w:b/>
          <w:sz w:val="40"/>
        </w:rPr>
      </w:pPr>
    </w:p>
    <w:p w14:paraId="644D8069" w14:textId="044DCF23" w:rsidR="00C37C60" w:rsidRDefault="00C37C60" w:rsidP="0732D37C">
      <w:pPr>
        <w:spacing w:line="360" w:lineRule="auto"/>
        <w:jc w:val="both"/>
        <w:rPr>
          <w:rFonts w:ascii="Helvetica Neue Light" w:hAnsi="Helvetica Neue Light"/>
          <w:sz w:val="20"/>
          <w:szCs w:val="20"/>
        </w:rPr>
      </w:pPr>
      <w:r w:rsidRPr="0732D37C">
        <w:rPr>
          <w:rFonts w:ascii="Helvetica Neue Light" w:hAnsi="Helvetica Neue Light"/>
          <w:sz w:val="20"/>
          <w:szCs w:val="20"/>
        </w:rPr>
        <w:t>Abgerundete Kanten, eine weiche, nachgebende Haptik und eine matte Oberfläche, kennzeichnen d</w:t>
      </w:r>
      <w:r w:rsidR="009A2BD6" w:rsidRPr="0732D37C">
        <w:rPr>
          <w:rFonts w:ascii="Helvetica Neue Light" w:hAnsi="Helvetica Neue Light"/>
          <w:sz w:val="20"/>
          <w:szCs w:val="20"/>
        </w:rPr>
        <w:t xml:space="preserve">ie Weiterentwicklung </w:t>
      </w:r>
      <w:r w:rsidRPr="0732D37C">
        <w:rPr>
          <w:rFonts w:ascii="Helvetica Neue Light" w:hAnsi="Helvetica Neue Light"/>
          <w:sz w:val="20"/>
          <w:szCs w:val="20"/>
        </w:rPr>
        <w:t xml:space="preserve">der erfolgreichen Hakenfamilie 477 von HEWI. Die neuen, elastischen Haken von HEWI aus thermoplastischem Polyurethan (TPU) sorgen für mehr Sicherheit in Kindergärten, Kitas und Grundschulen. Das leicht nachgebende Material reduziert die </w:t>
      </w:r>
      <w:r w:rsidR="00131BB0" w:rsidRPr="0732D37C">
        <w:rPr>
          <w:rFonts w:ascii="Helvetica Neue Light" w:hAnsi="Helvetica Neue Light"/>
          <w:sz w:val="20"/>
          <w:szCs w:val="20"/>
        </w:rPr>
        <w:t>Stoß- und</w:t>
      </w:r>
      <w:r w:rsidR="00004A97" w:rsidRPr="0732D37C">
        <w:rPr>
          <w:rFonts w:ascii="Helvetica Neue Light" w:hAnsi="Helvetica Neue Light"/>
          <w:sz w:val="20"/>
          <w:szCs w:val="20"/>
        </w:rPr>
        <w:t xml:space="preserve"> damit die</w:t>
      </w:r>
      <w:r w:rsidR="00131BB0" w:rsidRPr="0732D37C">
        <w:rPr>
          <w:rFonts w:ascii="Helvetica Neue Light" w:hAnsi="Helvetica Neue Light"/>
          <w:sz w:val="20"/>
          <w:szCs w:val="20"/>
        </w:rPr>
        <w:t xml:space="preserve"> </w:t>
      </w:r>
      <w:r w:rsidRPr="0732D37C">
        <w:rPr>
          <w:rFonts w:ascii="Helvetica Neue Light" w:hAnsi="Helvetica Neue Light"/>
          <w:sz w:val="20"/>
          <w:szCs w:val="20"/>
        </w:rPr>
        <w:t>Verletzungsgefahr</w:t>
      </w:r>
      <w:r w:rsidR="00131BB0" w:rsidRPr="0732D37C">
        <w:rPr>
          <w:rFonts w:ascii="Helvetica Neue Light" w:hAnsi="Helvetica Neue Light"/>
          <w:sz w:val="20"/>
          <w:szCs w:val="20"/>
        </w:rPr>
        <w:t>.</w:t>
      </w:r>
      <w:r w:rsidR="00713284" w:rsidRPr="0732D37C">
        <w:rPr>
          <w:rFonts w:ascii="Helvetica Neue Light" w:hAnsi="Helvetica Neue Light"/>
          <w:sz w:val="20"/>
          <w:szCs w:val="20"/>
        </w:rPr>
        <w:t xml:space="preserve"> </w:t>
      </w:r>
      <w:r w:rsidR="00965755">
        <w:rPr>
          <w:rFonts w:ascii="Helvetica Neue Light" w:hAnsi="Helvetica Neue Light"/>
          <w:sz w:val="20"/>
          <w:szCs w:val="20"/>
        </w:rPr>
        <w:t>Mit einer Belastungsempfehlung</w:t>
      </w:r>
      <w:r w:rsidR="00131BB0" w:rsidRPr="0732D37C">
        <w:rPr>
          <w:rFonts w:ascii="Helvetica Neue Light" w:hAnsi="Helvetica Neue Light"/>
          <w:sz w:val="20"/>
          <w:szCs w:val="20"/>
        </w:rPr>
        <w:t xml:space="preserve"> von 5 kg je Hakenteil hält der </w:t>
      </w:r>
      <w:r w:rsidR="00004A97" w:rsidRPr="0732D37C">
        <w:rPr>
          <w:rFonts w:ascii="Helvetica Neue Light" w:hAnsi="Helvetica Neue Light"/>
          <w:sz w:val="20"/>
          <w:szCs w:val="20"/>
        </w:rPr>
        <w:t xml:space="preserve">elastische </w:t>
      </w:r>
      <w:r w:rsidR="00131BB0" w:rsidRPr="0732D37C">
        <w:rPr>
          <w:rFonts w:ascii="Helvetica Neue Light" w:hAnsi="Helvetica Neue Light"/>
          <w:sz w:val="20"/>
          <w:szCs w:val="20"/>
        </w:rPr>
        <w:t>Haken alles Wichtige an seinem Platz</w:t>
      </w:r>
      <w:r w:rsidR="00004A97" w:rsidRPr="0732D37C">
        <w:rPr>
          <w:rFonts w:ascii="Helvetica Neue Light" w:hAnsi="Helvetica Neue Light"/>
          <w:sz w:val="20"/>
          <w:szCs w:val="20"/>
        </w:rPr>
        <w:t xml:space="preserve"> und erleichtert durch die Drehbarkeit das Auf- und Abhängen der Kleidung.</w:t>
      </w:r>
      <w:r w:rsidR="00DE78E5" w:rsidRPr="0732D37C">
        <w:rPr>
          <w:rFonts w:ascii="Helvetica Neue Light" w:hAnsi="Helvetica Neue Light"/>
          <w:sz w:val="20"/>
          <w:szCs w:val="20"/>
        </w:rPr>
        <w:t xml:space="preserve"> </w:t>
      </w:r>
      <w:r w:rsidR="00ED119E" w:rsidRPr="0732D37C">
        <w:rPr>
          <w:rFonts w:ascii="Helvetica Neue Light" w:hAnsi="Helvetica Neue Light"/>
          <w:sz w:val="20"/>
          <w:szCs w:val="20"/>
        </w:rPr>
        <w:t>Erhältlich in zehn Farben</w:t>
      </w:r>
      <w:r w:rsidR="00347E84" w:rsidRPr="0732D37C">
        <w:rPr>
          <w:rFonts w:ascii="Helvetica Neue Light" w:hAnsi="Helvetica Neue Light"/>
          <w:sz w:val="20"/>
          <w:szCs w:val="20"/>
        </w:rPr>
        <w:t xml:space="preserve"> mit matter Oberfläche</w:t>
      </w:r>
      <w:r w:rsidR="00ED119E" w:rsidRPr="0732D37C">
        <w:rPr>
          <w:rFonts w:ascii="Helvetica Neue Light" w:hAnsi="Helvetica Neue Light"/>
          <w:sz w:val="20"/>
          <w:szCs w:val="20"/>
        </w:rPr>
        <w:t xml:space="preserve">, setzt er dabei </w:t>
      </w:r>
      <w:r w:rsidR="0011231F" w:rsidRPr="0732D37C">
        <w:rPr>
          <w:rFonts w:ascii="Helvetica Neue Light" w:hAnsi="Helvetica Neue Light"/>
          <w:sz w:val="20"/>
          <w:szCs w:val="20"/>
        </w:rPr>
        <w:t>fröhliche</w:t>
      </w:r>
      <w:r w:rsidR="00A17C9B" w:rsidRPr="0732D37C">
        <w:rPr>
          <w:rFonts w:ascii="Helvetica Neue Light" w:hAnsi="Helvetica Neue Light"/>
          <w:sz w:val="20"/>
          <w:szCs w:val="20"/>
        </w:rPr>
        <w:t xml:space="preserve"> </w:t>
      </w:r>
      <w:r w:rsidR="00ED119E" w:rsidRPr="0732D37C">
        <w:rPr>
          <w:rFonts w:ascii="Helvetica Neue Light" w:hAnsi="Helvetica Neue Light"/>
          <w:sz w:val="20"/>
          <w:szCs w:val="20"/>
        </w:rPr>
        <w:t>Akzente.</w:t>
      </w:r>
      <w:r w:rsidR="00DF4C2A" w:rsidRPr="0732D37C">
        <w:rPr>
          <w:rFonts w:ascii="Helvetica Neue Light" w:hAnsi="Helvetica Neue Light"/>
          <w:sz w:val="20"/>
          <w:szCs w:val="20"/>
        </w:rPr>
        <w:t xml:space="preserve"> </w:t>
      </w:r>
      <w:r w:rsidR="00DF130E" w:rsidRPr="0732D37C">
        <w:rPr>
          <w:rFonts w:ascii="Helvetica Neue Light" w:hAnsi="Helvetica Neue Light"/>
          <w:sz w:val="20"/>
          <w:szCs w:val="20"/>
        </w:rPr>
        <w:t>Der neue Dreifachhaken ist vom TÜV Rheinland GS-geprüft.</w:t>
      </w:r>
    </w:p>
    <w:p w14:paraId="0C443442" w14:textId="77777777" w:rsidR="00C37C60" w:rsidRPr="002705D2" w:rsidRDefault="00C37C60" w:rsidP="00C37C60">
      <w:pPr>
        <w:spacing w:line="360" w:lineRule="auto"/>
        <w:jc w:val="both"/>
        <w:rPr>
          <w:rFonts w:ascii="Helvetica Neue Light" w:hAnsi="Helvetica Neue Light"/>
          <w:sz w:val="20"/>
        </w:rPr>
      </w:pPr>
    </w:p>
    <w:p w14:paraId="2F9581F9"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Ein Design – zwei Materialien</w:t>
      </w:r>
    </w:p>
    <w:p w14:paraId="15A7F790" w14:textId="77777777" w:rsidR="00C37C60" w:rsidRPr="002705D2" w:rsidRDefault="00C37C60" w:rsidP="00C37C60">
      <w:pPr>
        <w:spacing w:line="360" w:lineRule="auto"/>
        <w:jc w:val="both"/>
        <w:rPr>
          <w:rFonts w:ascii="Helvetica Neue Light" w:hAnsi="Helvetica Neue Light"/>
          <w:sz w:val="20"/>
        </w:rPr>
      </w:pPr>
    </w:p>
    <w:p w14:paraId="67D11B70" w14:textId="4280D5A8" w:rsidR="00C37C60" w:rsidRPr="002705D2" w:rsidRDefault="00C37C60" w:rsidP="00C37C60">
      <w:pPr>
        <w:spacing w:line="360" w:lineRule="auto"/>
        <w:jc w:val="both"/>
        <w:rPr>
          <w:rFonts w:ascii="Helvetica Neue Light" w:hAnsi="Helvetica Neue Light"/>
          <w:sz w:val="20"/>
        </w:rPr>
      </w:pPr>
      <w:r w:rsidRPr="002705D2">
        <w:rPr>
          <w:rFonts w:ascii="Helvetica Neue Light" w:hAnsi="Helvetica Neue Light"/>
          <w:sz w:val="20"/>
        </w:rPr>
        <w:t>Die Haken</w:t>
      </w:r>
      <w:r>
        <w:rPr>
          <w:rFonts w:ascii="Helvetica Neue Light" w:hAnsi="Helvetica Neue Light"/>
          <w:sz w:val="20"/>
        </w:rPr>
        <w:t xml:space="preserve"> mit neuer, moderner Formensprache</w:t>
      </w:r>
      <w:r w:rsidRPr="002705D2">
        <w:rPr>
          <w:rFonts w:ascii="Helvetica Neue Light" w:hAnsi="Helvetica Neue Light"/>
          <w:sz w:val="20"/>
        </w:rPr>
        <w:t xml:space="preserve"> </w:t>
      </w:r>
      <w:r>
        <w:rPr>
          <w:rFonts w:ascii="Helvetica Neue Light" w:hAnsi="Helvetica Neue Light"/>
          <w:sz w:val="20"/>
        </w:rPr>
        <w:t xml:space="preserve">erweitern die </w:t>
      </w:r>
      <w:proofErr w:type="gramStart"/>
      <w:r>
        <w:rPr>
          <w:rFonts w:ascii="Helvetica Neue Light" w:hAnsi="Helvetica Neue Light"/>
          <w:sz w:val="20"/>
        </w:rPr>
        <w:t>HEWI Hakenfamilie</w:t>
      </w:r>
      <w:proofErr w:type="gramEnd"/>
      <w:r>
        <w:rPr>
          <w:rFonts w:ascii="Helvetica Neue Light" w:hAnsi="Helvetica Neue Light"/>
          <w:sz w:val="20"/>
        </w:rPr>
        <w:t xml:space="preserve"> für Bildungsbauten. Neben dem elastischen Material</w:t>
      </w:r>
      <w:r w:rsidR="00105C81">
        <w:rPr>
          <w:rFonts w:ascii="Helvetica Neue Light" w:hAnsi="Helvetica Neue Light"/>
          <w:sz w:val="20"/>
        </w:rPr>
        <w:t xml:space="preserve"> TPU</w:t>
      </w:r>
      <w:r w:rsidR="008E19FA">
        <w:rPr>
          <w:rFonts w:ascii="Helvetica Neue Light" w:hAnsi="Helvetica Neue Light"/>
          <w:sz w:val="20"/>
        </w:rPr>
        <w:t xml:space="preserve"> mit mattem Finish</w:t>
      </w:r>
      <w:r>
        <w:rPr>
          <w:rFonts w:ascii="Helvetica Neue Light" w:hAnsi="Helvetica Neue Light"/>
          <w:sz w:val="20"/>
        </w:rPr>
        <w:t xml:space="preserve">, sind die neuen </w:t>
      </w:r>
      <w:r w:rsidR="00717612">
        <w:rPr>
          <w:rFonts w:ascii="Helvetica Neue Light" w:hAnsi="Helvetica Neue Light"/>
          <w:sz w:val="20"/>
        </w:rPr>
        <w:t>Produkte</w:t>
      </w:r>
      <w:r>
        <w:rPr>
          <w:rFonts w:ascii="Helvetica Neue Light" w:hAnsi="Helvetica Neue Light"/>
          <w:sz w:val="20"/>
        </w:rPr>
        <w:t xml:space="preserve"> auch </w:t>
      </w:r>
      <w:r w:rsidR="002A386F">
        <w:rPr>
          <w:rFonts w:ascii="Helvetica Neue Light" w:hAnsi="Helvetica Neue Light"/>
          <w:sz w:val="20"/>
        </w:rPr>
        <w:t xml:space="preserve">in Polyamid </w:t>
      </w:r>
      <w:r>
        <w:rPr>
          <w:rFonts w:ascii="Helvetica Neue Light" w:hAnsi="Helvetica Neue Light"/>
          <w:sz w:val="20"/>
        </w:rPr>
        <w:t xml:space="preserve">mit der bekannten hochglänzenden Oberfläche erhältlich. </w:t>
      </w:r>
      <w:r w:rsidR="00D609EA">
        <w:rPr>
          <w:rFonts w:ascii="Helvetica Neue Light" w:hAnsi="Helvetica Neue Light"/>
          <w:sz w:val="20"/>
        </w:rPr>
        <w:t>Gefertigt in einem</w:t>
      </w:r>
      <w:r>
        <w:rPr>
          <w:rFonts w:ascii="Helvetica Neue Light" w:hAnsi="Helvetica Neue Light"/>
          <w:sz w:val="20"/>
        </w:rPr>
        <w:t xml:space="preserve"> moderne</w:t>
      </w:r>
      <w:r w:rsidR="00D609EA">
        <w:rPr>
          <w:rFonts w:ascii="Helvetica Neue Light" w:hAnsi="Helvetica Neue Light"/>
          <w:sz w:val="20"/>
        </w:rPr>
        <w:t>n</w:t>
      </w:r>
      <w:r>
        <w:rPr>
          <w:rFonts w:ascii="Helvetica Neue Light" w:hAnsi="Helvetica Neue Light"/>
          <w:sz w:val="20"/>
        </w:rPr>
        <w:t xml:space="preserve"> und reduzierte</w:t>
      </w:r>
      <w:r w:rsidR="00D609EA">
        <w:rPr>
          <w:rFonts w:ascii="Helvetica Neue Light" w:hAnsi="Helvetica Neue Light"/>
          <w:sz w:val="20"/>
        </w:rPr>
        <w:t>n</w:t>
      </w:r>
      <w:r>
        <w:rPr>
          <w:rFonts w:ascii="Helvetica Neue Light" w:hAnsi="Helvetica Neue Light"/>
          <w:sz w:val="20"/>
        </w:rPr>
        <w:t xml:space="preserve"> Design, bieten sie individuelle Gestaltungsmöglichkeiten in zehn Farben. Die Haken sind als einfach, zweifach und als drehbarer Dreifachhaken verfügbar. Weiterhin im Sortiment ist auch das </w:t>
      </w:r>
      <w:proofErr w:type="gramStart"/>
      <w:r>
        <w:rPr>
          <w:rFonts w:ascii="Helvetica Neue Light" w:hAnsi="Helvetica Neue Light"/>
          <w:sz w:val="20"/>
        </w:rPr>
        <w:t>HEWI Original</w:t>
      </w:r>
      <w:proofErr w:type="gramEnd"/>
      <w:r>
        <w:rPr>
          <w:rFonts w:ascii="Helvetica Neue Light" w:hAnsi="Helvetica Neue Light"/>
          <w:sz w:val="20"/>
        </w:rPr>
        <w:t>, der klassische Dreifachhaken mit unverkennbarem Design.</w:t>
      </w:r>
    </w:p>
    <w:p w14:paraId="329FDE3C" w14:textId="77777777" w:rsidR="00C37C60" w:rsidRPr="00BE755F" w:rsidRDefault="00C37C60" w:rsidP="00C37C60"/>
    <w:p w14:paraId="3A1D60CA"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Hakenfamilie 477</w:t>
      </w:r>
    </w:p>
    <w:p w14:paraId="1416F9AE" w14:textId="77777777" w:rsidR="00C37C60" w:rsidRDefault="00C37C60" w:rsidP="00C37C60">
      <w:pPr>
        <w:spacing w:line="360" w:lineRule="auto"/>
        <w:jc w:val="both"/>
        <w:rPr>
          <w:rFonts w:ascii="Helvetica Neue Light" w:hAnsi="Helvetica Neue Light"/>
          <w:sz w:val="20"/>
        </w:rPr>
      </w:pPr>
    </w:p>
    <w:p w14:paraId="507548F3" w14:textId="77777777" w:rsidR="00C37C60" w:rsidRPr="005A0A1B" w:rsidRDefault="00C37C60" w:rsidP="00C37C60">
      <w:pPr>
        <w:spacing w:line="360" w:lineRule="auto"/>
        <w:jc w:val="both"/>
        <w:rPr>
          <w:rFonts w:ascii="Helvetica Neue Light" w:hAnsi="Helvetica Neue Light"/>
          <w:sz w:val="20"/>
        </w:rPr>
      </w:pPr>
      <w:r w:rsidRPr="005A0A1B">
        <w:rPr>
          <w:rFonts w:ascii="Helvetica Neue Light" w:hAnsi="Helvetica Neue Light"/>
          <w:sz w:val="20"/>
        </w:rPr>
        <w:t xml:space="preserve">Die erfolgreiche Hakenfamilie 477 von HEWI steht seit Jahrzehnten für Qualität, Langlebigkeit und farbenfrohe Akzente in Kindergärten, Kitas und Grundschulen. Neben den bewährten hochglänzenden Varianten </w:t>
      </w:r>
      <w:r w:rsidRPr="005A0A1B">
        <w:rPr>
          <w:rFonts w:ascii="Helvetica Neue Light" w:hAnsi="Helvetica Neue Light"/>
          <w:sz w:val="20"/>
        </w:rPr>
        <w:lastRenderedPageBreak/>
        <w:t xml:space="preserve">sind die Haken seit 2019 auch in der Edition matt verfügbar. Das samtige Finish </w:t>
      </w:r>
      <w:r w:rsidRPr="005A0A1B">
        <w:rPr>
          <w:rFonts w:ascii="Helvetica Neue Light" w:hAnsi="Helvetica Neue Light"/>
          <w:color w:val="101010"/>
          <w:spacing w:val="1"/>
          <w:sz w:val="20"/>
          <w:shd w:val="clear" w:color="auto" w:fill="FFFFFF"/>
        </w:rPr>
        <w:t>setzt sinnliche Akzente und überzeugt durch eine charakteristische Optik und eine ganz besondere Haptik. </w:t>
      </w:r>
    </w:p>
    <w:p w14:paraId="3E7C69B8" w14:textId="77777777" w:rsidR="00C37C60" w:rsidRDefault="00C37C60" w:rsidP="00C37C60">
      <w:pPr>
        <w:spacing w:line="360" w:lineRule="auto"/>
        <w:jc w:val="both"/>
        <w:rPr>
          <w:rFonts w:ascii="Helvetica Neue Light" w:hAnsi="Helvetica Neue Light"/>
          <w:sz w:val="20"/>
        </w:rPr>
      </w:pPr>
    </w:p>
    <w:p w14:paraId="45F090B5" w14:textId="77777777" w:rsidR="00C37C60" w:rsidRPr="00AF7B19" w:rsidRDefault="00C37C60" w:rsidP="00C37C60">
      <w:pPr>
        <w:spacing w:line="360" w:lineRule="auto"/>
        <w:jc w:val="both"/>
        <w:rPr>
          <w:rFonts w:ascii="Helvetica Neue Light" w:hAnsi="Helvetica Neue Light"/>
          <w:sz w:val="20"/>
        </w:rPr>
      </w:pPr>
      <w:r w:rsidRPr="00AF7B19">
        <w:rPr>
          <w:rFonts w:ascii="Helvetica Neue Light" w:hAnsi="Helvetica Neue Light"/>
          <w:sz w:val="20"/>
        </w:rPr>
        <w:t>HEWI Education</w:t>
      </w:r>
    </w:p>
    <w:p w14:paraId="38EC59EE" w14:textId="77777777" w:rsidR="00C37C60" w:rsidRPr="00AF7B19" w:rsidRDefault="00C37C60" w:rsidP="00C37C60">
      <w:pPr>
        <w:spacing w:line="360" w:lineRule="auto"/>
        <w:jc w:val="both"/>
        <w:rPr>
          <w:rFonts w:ascii="Helvetica Neue Light" w:hAnsi="Helvetica Neue Light"/>
          <w:sz w:val="20"/>
        </w:rPr>
      </w:pPr>
    </w:p>
    <w:p w14:paraId="5E42C1B2" w14:textId="77777777" w:rsidR="00C37C60" w:rsidRDefault="00C37C60" w:rsidP="00C37C60">
      <w:pPr>
        <w:spacing w:line="360" w:lineRule="auto"/>
        <w:jc w:val="both"/>
        <w:rPr>
          <w:rFonts w:ascii="Helvetica Neue Light" w:hAnsi="Helvetica Neue Light"/>
          <w:sz w:val="20"/>
        </w:rPr>
      </w:pPr>
      <w:r w:rsidRPr="00AF7B19">
        <w:rPr>
          <w:rFonts w:ascii="Helvetica Neue Light" w:hAnsi="Helvetica Neue Light"/>
          <w:sz w:val="20"/>
        </w:rPr>
        <w:t>Ausstattungslösungen für Kindergärten, Grundschulen und weiterführende Schulen müssen eine Vielzahl an Anforderungen erfüllen. Sie müssen dauerhaft großer Belastung standhalten und deshalb robust gestaltet sein. Die architektonische Gebäudestruktur sollte den Bedürfnissen der jeweiligen Altersgruppe angepasst sein und so ein Ambiente schaffen, das zum Spielen und auch zum gemeinsamen Lernen einlädt. HEWI bietet individuelle Lösungen für die jeweiligen Objektanforderungen - von der Tür bis ins Bad.</w:t>
      </w:r>
    </w:p>
    <w:p w14:paraId="420DB962" w14:textId="77777777" w:rsidR="00C37C60" w:rsidRDefault="00C37C60" w:rsidP="00C37C60">
      <w:pPr>
        <w:spacing w:line="360" w:lineRule="auto"/>
        <w:jc w:val="both"/>
        <w:rPr>
          <w:rFonts w:ascii="Helvetica Neue Light" w:hAnsi="Helvetica Neue Light"/>
          <w:sz w:val="20"/>
        </w:rPr>
      </w:pPr>
    </w:p>
    <w:p w14:paraId="19D2806E" w14:textId="77777777" w:rsidR="00C37C60" w:rsidRDefault="00C37C60" w:rsidP="00725190">
      <w:pPr>
        <w:spacing w:line="360" w:lineRule="auto"/>
        <w:jc w:val="both"/>
        <w:rPr>
          <w:rFonts w:ascii="Helvetica Neue Light" w:hAnsi="Helvetica Neue Light"/>
        </w:rPr>
      </w:pPr>
    </w:p>
    <w:p w14:paraId="22A20516" w14:textId="33D6E085" w:rsidR="00020682" w:rsidRDefault="00020682" w:rsidP="72CDC930">
      <w:pPr>
        <w:pStyle w:val="StandardWeb"/>
        <w:spacing w:before="0" w:beforeAutospacing="0" w:after="240" w:afterAutospacing="0" w:line="360" w:lineRule="auto"/>
        <w:jc w:val="both"/>
        <w:rPr>
          <w:color w:val="101010"/>
          <w:spacing w:val="1"/>
        </w:rPr>
      </w:pPr>
    </w:p>
    <w:p w14:paraId="4B94D5A5" w14:textId="767F18A1" w:rsidR="00C36A24" w:rsidRPr="003A1CB9" w:rsidRDefault="00C36A24" w:rsidP="00C36A24">
      <w:pPr>
        <w:spacing w:line="360" w:lineRule="auto"/>
        <w:jc w:val="both"/>
        <w:rPr>
          <w:rFonts w:ascii="Helvetica Neue Light" w:hAnsi="Helvetica Neue Light"/>
          <w:sz w:val="20"/>
        </w:rPr>
      </w:pPr>
    </w:p>
    <w:sectPr w:rsidR="00C36A24" w:rsidRPr="003A1CB9" w:rsidSect="000B240C">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F684" w14:textId="77777777" w:rsidR="000B240C" w:rsidRDefault="000B240C">
      <w:r>
        <w:separator/>
      </w:r>
    </w:p>
  </w:endnote>
  <w:endnote w:type="continuationSeparator" w:id="0">
    <w:p w14:paraId="65B4480C" w14:textId="77777777" w:rsidR="000B240C" w:rsidRDefault="000B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212202">
      <w:rPr>
        <w:rStyle w:val="Seitenzahl"/>
        <w:rFonts w:ascii="Arial" w:hAnsi="Arial"/>
        <w:noProof/>
        <w:sz w:val="20"/>
      </w:rPr>
      <w:t>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212202">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10FC" w14:textId="77777777" w:rsidR="000B240C" w:rsidRDefault="000B240C">
      <w:r>
        <w:separator/>
      </w:r>
    </w:p>
  </w:footnote>
  <w:footnote w:type="continuationSeparator" w:id="0">
    <w:p w14:paraId="1B012ADB" w14:textId="77777777" w:rsidR="000B240C" w:rsidRDefault="000B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329988911">
    <w:abstractNumId w:val="0"/>
  </w:num>
  <w:num w:numId="2" w16cid:durableId="1224027046">
    <w:abstractNumId w:val="2"/>
  </w:num>
  <w:num w:numId="3" w16cid:durableId="1820875626">
    <w:abstractNumId w:val="1"/>
  </w:num>
  <w:num w:numId="4" w16cid:durableId="815492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4A97"/>
    <w:rsid w:val="000066ED"/>
    <w:rsid w:val="00006763"/>
    <w:rsid w:val="00020682"/>
    <w:rsid w:val="00041D37"/>
    <w:rsid w:val="00042FA1"/>
    <w:rsid w:val="0004419B"/>
    <w:rsid w:val="00045C44"/>
    <w:rsid w:val="00067C4E"/>
    <w:rsid w:val="00073122"/>
    <w:rsid w:val="0008202A"/>
    <w:rsid w:val="00082204"/>
    <w:rsid w:val="00096A10"/>
    <w:rsid w:val="000A0A54"/>
    <w:rsid w:val="000A3DA6"/>
    <w:rsid w:val="000A5E60"/>
    <w:rsid w:val="000B240C"/>
    <w:rsid w:val="000D1B37"/>
    <w:rsid w:val="000E0CB7"/>
    <w:rsid w:val="000F1949"/>
    <w:rsid w:val="000F4963"/>
    <w:rsid w:val="00102BE2"/>
    <w:rsid w:val="00105C81"/>
    <w:rsid w:val="001071A4"/>
    <w:rsid w:val="0011231F"/>
    <w:rsid w:val="001252E1"/>
    <w:rsid w:val="00131BB0"/>
    <w:rsid w:val="00144EFC"/>
    <w:rsid w:val="001502AE"/>
    <w:rsid w:val="0016305F"/>
    <w:rsid w:val="001632CE"/>
    <w:rsid w:val="0016378F"/>
    <w:rsid w:val="00197BC8"/>
    <w:rsid w:val="001C1929"/>
    <w:rsid w:val="001D32E8"/>
    <w:rsid w:val="00202804"/>
    <w:rsid w:val="00212202"/>
    <w:rsid w:val="00216D48"/>
    <w:rsid w:val="00220C81"/>
    <w:rsid w:val="00231096"/>
    <w:rsid w:val="00240771"/>
    <w:rsid w:val="00241B80"/>
    <w:rsid w:val="00241CB3"/>
    <w:rsid w:val="00263DEF"/>
    <w:rsid w:val="00273524"/>
    <w:rsid w:val="00274B8E"/>
    <w:rsid w:val="002857FF"/>
    <w:rsid w:val="00292F78"/>
    <w:rsid w:val="002A19CB"/>
    <w:rsid w:val="002A386F"/>
    <w:rsid w:val="002A4A1B"/>
    <w:rsid w:val="002A6A24"/>
    <w:rsid w:val="002C2F23"/>
    <w:rsid w:val="002F2C84"/>
    <w:rsid w:val="00302FF1"/>
    <w:rsid w:val="00306587"/>
    <w:rsid w:val="00326E84"/>
    <w:rsid w:val="00336338"/>
    <w:rsid w:val="00347E84"/>
    <w:rsid w:val="00356447"/>
    <w:rsid w:val="00357BB9"/>
    <w:rsid w:val="00365EC3"/>
    <w:rsid w:val="003A1CB9"/>
    <w:rsid w:val="003A25CB"/>
    <w:rsid w:val="003C329C"/>
    <w:rsid w:val="003F3DA1"/>
    <w:rsid w:val="00406978"/>
    <w:rsid w:val="004101E0"/>
    <w:rsid w:val="004134DA"/>
    <w:rsid w:val="00414091"/>
    <w:rsid w:val="004160E2"/>
    <w:rsid w:val="00420DC6"/>
    <w:rsid w:val="004300E3"/>
    <w:rsid w:val="00455D9A"/>
    <w:rsid w:val="004820A6"/>
    <w:rsid w:val="004A0CB6"/>
    <w:rsid w:val="004A4911"/>
    <w:rsid w:val="004A4FA1"/>
    <w:rsid w:val="004C0126"/>
    <w:rsid w:val="004D74D4"/>
    <w:rsid w:val="004E45D1"/>
    <w:rsid w:val="00504F8B"/>
    <w:rsid w:val="00506871"/>
    <w:rsid w:val="00514F43"/>
    <w:rsid w:val="00517621"/>
    <w:rsid w:val="00517AA8"/>
    <w:rsid w:val="00521C03"/>
    <w:rsid w:val="00523DB3"/>
    <w:rsid w:val="00527945"/>
    <w:rsid w:val="00536049"/>
    <w:rsid w:val="00557A66"/>
    <w:rsid w:val="0056191C"/>
    <w:rsid w:val="00563B05"/>
    <w:rsid w:val="00566C86"/>
    <w:rsid w:val="0057222F"/>
    <w:rsid w:val="0058436C"/>
    <w:rsid w:val="005A3BA6"/>
    <w:rsid w:val="005A4ACC"/>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529E9"/>
    <w:rsid w:val="00661709"/>
    <w:rsid w:val="00661C3F"/>
    <w:rsid w:val="00661C54"/>
    <w:rsid w:val="00664D7D"/>
    <w:rsid w:val="00673F16"/>
    <w:rsid w:val="00692D33"/>
    <w:rsid w:val="00693BA1"/>
    <w:rsid w:val="00693BDC"/>
    <w:rsid w:val="0069628E"/>
    <w:rsid w:val="006B4B8A"/>
    <w:rsid w:val="006C01A2"/>
    <w:rsid w:val="006C1434"/>
    <w:rsid w:val="006F1C12"/>
    <w:rsid w:val="00711CFA"/>
    <w:rsid w:val="00713284"/>
    <w:rsid w:val="00717612"/>
    <w:rsid w:val="00721A6B"/>
    <w:rsid w:val="0072201B"/>
    <w:rsid w:val="00725190"/>
    <w:rsid w:val="007273B8"/>
    <w:rsid w:val="00745A7A"/>
    <w:rsid w:val="00746F17"/>
    <w:rsid w:val="00751F73"/>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70EA6"/>
    <w:rsid w:val="00881179"/>
    <w:rsid w:val="00881F31"/>
    <w:rsid w:val="00883D6F"/>
    <w:rsid w:val="00887B6A"/>
    <w:rsid w:val="008931C9"/>
    <w:rsid w:val="008A1D19"/>
    <w:rsid w:val="008A2D80"/>
    <w:rsid w:val="008C1A32"/>
    <w:rsid w:val="008D0D0E"/>
    <w:rsid w:val="008E19FA"/>
    <w:rsid w:val="008E56E9"/>
    <w:rsid w:val="008E64B4"/>
    <w:rsid w:val="008F6C83"/>
    <w:rsid w:val="0091701F"/>
    <w:rsid w:val="00920F35"/>
    <w:rsid w:val="0092728B"/>
    <w:rsid w:val="0095782A"/>
    <w:rsid w:val="00965755"/>
    <w:rsid w:val="009901E0"/>
    <w:rsid w:val="0099047C"/>
    <w:rsid w:val="009A2BD6"/>
    <w:rsid w:val="009A4FA9"/>
    <w:rsid w:val="009B0833"/>
    <w:rsid w:val="009B4CF3"/>
    <w:rsid w:val="009D18CD"/>
    <w:rsid w:val="009D6947"/>
    <w:rsid w:val="009E57AB"/>
    <w:rsid w:val="00A017BC"/>
    <w:rsid w:val="00A01EBA"/>
    <w:rsid w:val="00A05933"/>
    <w:rsid w:val="00A17C9B"/>
    <w:rsid w:val="00A20DD4"/>
    <w:rsid w:val="00A2428F"/>
    <w:rsid w:val="00A32821"/>
    <w:rsid w:val="00A351FE"/>
    <w:rsid w:val="00A60CBC"/>
    <w:rsid w:val="00A62537"/>
    <w:rsid w:val="00A93354"/>
    <w:rsid w:val="00AA01FB"/>
    <w:rsid w:val="00AA38A1"/>
    <w:rsid w:val="00AA5AA8"/>
    <w:rsid w:val="00AB6390"/>
    <w:rsid w:val="00AE1611"/>
    <w:rsid w:val="00AE4A01"/>
    <w:rsid w:val="00B0499F"/>
    <w:rsid w:val="00B16DAD"/>
    <w:rsid w:val="00B21FA3"/>
    <w:rsid w:val="00B231EB"/>
    <w:rsid w:val="00B26814"/>
    <w:rsid w:val="00B2699E"/>
    <w:rsid w:val="00B32DA2"/>
    <w:rsid w:val="00B3472B"/>
    <w:rsid w:val="00B5277D"/>
    <w:rsid w:val="00B53CA2"/>
    <w:rsid w:val="00B54B39"/>
    <w:rsid w:val="00B561E3"/>
    <w:rsid w:val="00B671B8"/>
    <w:rsid w:val="00B864A2"/>
    <w:rsid w:val="00BA0404"/>
    <w:rsid w:val="00BB2E4A"/>
    <w:rsid w:val="00BD50CA"/>
    <w:rsid w:val="00BE6163"/>
    <w:rsid w:val="00C03D66"/>
    <w:rsid w:val="00C21932"/>
    <w:rsid w:val="00C31B75"/>
    <w:rsid w:val="00C3438D"/>
    <w:rsid w:val="00C36A24"/>
    <w:rsid w:val="00C37C60"/>
    <w:rsid w:val="00C566EA"/>
    <w:rsid w:val="00C63A4C"/>
    <w:rsid w:val="00C70C84"/>
    <w:rsid w:val="00CA0D61"/>
    <w:rsid w:val="00CC2B5C"/>
    <w:rsid w:val="00CD67DF"/>
    <w:rsid w:val="00CE3145"/>
    <w:rsid w:val="00CE3A9A"/>
    <w:rsid w:val="00D01DE1"/>
    <w:rsid w:val="00D07F26"/>
    <w:rsid w:val="00D10650"/>
    <w:rsid w:val="00D13CF0"/>
    <w:rsid w:val="00D23A33"/>
    <w:rsid w:val="00D27AE9"/>
    <w:rsid w:val="00D609EA"/>
    <w:rsid w:val="00D61038"/>
    <w:rsid w:val="00D62463"/>
    <w:rsid w:val="00D70050"/>
    <w:rsid w:val="00D711C9"/>
    <w:rsid w:val="00D7463F"/>
    <w:rsid w:val="00D77281"/>
    <w:rsid w:val="00D80A42"/>
    <w:rsid w:val="00D90C77"/>
    <w:rsid w:val="00DA3144"/>
    <w:rsid w:val="00DA5B79"/>
    <w:rsid w:val="00DD2BFC"/>
    <w:rsid w:val="00DD3EAE"/>
    <w:rsid w:val="00DE1FDC"/>
    <w:rsid w:val="00DE64D3"/>
    <w:rsid w:val="00DE78E5"/>
    <w:rsid w:val="00DF130E"/>
    <w:rsid w:val="00DF217D"/>
    <w:rsid w:val="00DF4207"/>
    <w:rsid w:val="00DF4C2A"/>
    <w:rsid w:val="00E04992"/>
    <w:rsid w:val="00E24111"/>
    <w:rsid w:val="00E46C9E"/>
    <w:rsid w:val="00E87059"/>
    <w:rsid w:val="00E904A5"/>
    <w:rsid w:val="00E923DA"/>
    <w:rsid w:val="00E95B1F"/>
    <w:rsid w:val="00E97B72"/>
    <w:rsid w:val="00EB476F"/>
    <w:rsid w:val="00EC0A0E"/>
    <w:rsid w:val="00EC304A"/>
    <w:rsid w:val="00ED053E"/>
    <w:rsid w:val="00ED119E"/>
    <w:rsid w:val="00EF65A6"/>
    <w:rsid w:val="00F20C28"/>
    <w:rsid w:val="00F308BA"/>
    <w:rsid w:val="00F3115D"/>
    <w:rsid w:val="00F438EB"/>
    <w:rsid w:val="00F43D19"/>
    <w:rsid w:val="00F76E1F"/>
    <w:rsid w:val="00F93AB9"/>
    <w:rsid w:val="00F93CB4"/>
    <w:rsid w:val="00FA7D38"/>
    <w:rsid w:val="00FD144D"/>
    <w:rsid w:val="00FD790F"/>
    <w:rsid w:val="00FE2DF2"/>
    <w:rsid w:val="00FE7C13"/>
    <w:rsid w:val="0732D37C"/>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customStyle="1" w:styleId="KommentartextZchn">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customStyle="1" w:styleId="KommentarthemaZchn">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customStyle="1" w:styleId="SprechblasentextZchn">
    <w:name w:val="Sprechblasentext Zchn"/>
    <w:basedOn w:val="Absatz-Standardschriftart"/>
    <w:link w:val="Sprechblasentext"/>
    <w:semiHidden/>
    <w:rsid w:val="003C329C"/>
    <w:rPr>
      <w:rFonts w:ascii="Times New Roman" w:hAnsi="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8D0C2-E136-494F-897D-DE62AAC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340</Words>
  <Characters>2143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3</cp:revision>
  <cp:lastPrinted>2019-01-04T21:29:00Z</cp:lastPrinted>
  <dcterms:created xsi:type="dcterms:W3CDTF">2022-04-19T06:40:00Z</dcterms:created>
  <dcterms:modified xsi:type="dcterms:W3CDTF">2024-04-16T05:42:00Z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